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Mgr. Kateřina Závacká</w:t>
        <w:tab/>
        <w:tab/>
        <w:tab/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u w:val="single"/>
        </w:rPr>
      </w:pPr>
      <w:r>
        <w:rPr>
          <w:b/>
          <w:u w:val="single"/>
        </w:rPr>
        <w:t>Osobní údaje</w:t>
      </w:r>
    </w:p>
    <w:p>
      <w:pPr>
        <w:pStyle w:val="Normal"/>
        <w:rPr/>
      </w:pPr>
      <w:r>
        <w:rPr>
          <w:b/>
        </w:rPr>
        <w:t>Datum a místo narození:</w:t>
      </w:r>
      <w:r>
        <w:rPr/>
        <w:tab/>
        <w:t>20. 6. 1992, Třebíč</w:t>
      </w:r>
    </w:p>
    <w:p>
      <w:pPr>
        <w:pStyle w:val="NoSpacing"/>
        <w:rPr/>
      </w:pPr>
      <w:r>
        <w:rPr>
          <w:b/>
        </w:rPr>
        <w:t>Bydliště:</w:t>
      </w:r>
      <w:r>
        <w:rPr/>
        <w:tab/>
        <w:tab/>
        <w:tab/>
        <w:t>Bráfova 36</w:t>
      </w:r>
    </w:p>
    <w:p>
      <w:pPr>
        <w:pStyle w:val="NoSpacing"/>
        <w:rPr/>
      </w:pPr>
      <w:r>
        <w:rPr/>
        <w:tab/>
        <w:tab/>
        <w:tab/>
        <w:tab/>
        <w:t>674 01, Třebíč</w:t>
      </w:r>
    </w:p>
    <w:p>
      <w:pPr>
        <w:pStyle w:val="Normal"/>
        <w:rPr/>
      </w:pPr>
      <w:r>
        <w:rPr/>
        <w:tab/>
        <w:tab/>
        <w:tab/>
        <w:tab/>
        <w:t>Česká republika</w:t>
      </w:r>
    </w:p>
    <w:p>
      <w:pPr>
        <w:pStyle w:val="Normal"/>
        <w:rPr/>
      </w:pPr>
      <w:r>
        <w:rPr>
          <w:b/>
        </w:rPr>
        <w:t>Telefonní číslo:</w:t>
      </w:r>
      <w:r>
        <w:rPr/>
        <w:tab/>
        <w:tab/>
        <w:tab/>
        <w:t>+420 737 648 164</w:t>
      </w:r>
    </w:p>
    <w:p>
      <w:pPr>
        <w:pStyle w:val="Normal"/>
        <w:rPr/>
      </w:pPr>
      <w:r>
        <w:rPr>
          <w:b/>
        </w:rPr>
        <w:t>E-Mail:</w:t>
      </w:r>
      <w:r>
        <w:rPr/>
        <w:tab/>
        <w:tab/>
        <w:tab/>
        <w:tab/>
      </w:r>
      <w:hyperlink r:id="rId2">
        <w:r>
          <w:rPr>
            <w:rStyle w:val="Internetovodkaz"/>
            <w:color w:val="auto"/>
            <w:u w:val="none"/>
          </w:rPr>
          <w:t>x</w:t>
        </w:r>
      </w:hyperlink>
      <w:r>
        <w:rPr>
          <w:rStyle w:val="Internetovodkaz"/>
          <w:color w:val="auto"/>
          <w:u w:val="none"/>
        </w:rPr>
        <w:t>zavacka@gmail.com</w:t>
      </w:r>
    </w:p>
    <w:p>
      <w:pPr>
        <w:pStyle w:val="Normal"/>
        <w:rPr/>
      </w:pPr>
      <w:r>
        <w:rPr>
          <w:b/>
        </w:rPr>
        <w:t>Státní příslušnost:</w:t>
      </w:r>
      <w:r>
        <w:rPr/>
        <w:tab/>
        <w:tab/>
        <w:t>česká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b/>
          <w:b/>
        </w:rPr>
      </w:pPr>
      <w:r>
        <w:rPr>
          <w:b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/>
      </w:pPr>
      <w:r>
        <w:rPr>
          <w:b/>
          <w:u w:val="single"/>
        </w:rPr>
        <w:t>Vzdělání, studium</w:t>
      </w:r>
      <w:r>
        <w:rPr/>
        <w:tab/>
        <w:tab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/>
        <w:t>září 2024 – doposud</w:t>
        <w:tab/>
        <w:tab/>
        <w:t xml:space="preserve">Učitelství anglického jazyka a literatury, program Celoživotního </w:t>
        <w:tab/>
        <w:tab/>
        <w:tab/>
        <w:tab/>
        <w:t>vzdělávání, Pedagogická fakulta, Univerzita Palackého Olomouc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/>
        <w:t>září 2011 –  červen 2017</w:t>
        <w:tab/>
        <w:t xml:space="preserve">Učitelství německého jazyka a literatury pro střední školy, Filozofická </w:t>
        <w:tab/>
        <w:tab/>
        <w:tab/>
        <w:tab/>
        <w:t>fakulta, Masarykova univerzita Brno (magisterské studium)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/>
        <w:t>září 2011 – červen 2014</w:t>
        <w:tab/>
        <w:tab/>
        <w:t xml:space="preserve">Hudební věda, Filozofická fakulta,      </w:t>
      </w:r>
    </w:p>
    <w:p>
      <w:pPr>
        <w:pStyle w:val="NoSpacing"/>
        <w:rPr/>
      </w:pPr>
      <w:r>
        <w:rPr/>
        <w:t xml:space="preserve">                                                         </w:t>
      </w:r>
      <w:r>
        <w:rPr/>
        <w:t>Masarykova univerzita Brno (bakalářské studium)</w:t>
      </w:r>
    </w:p>
    <w:p>
      <w:pPr>
        <w:pStyle w:val="NoSpacing"/>
        <w:rPr/>
      </w:pPr>
      <w:r>
        <w:rPr/>
      </w:r>
    </w:p>
    <w:p>
      <w:pPr>
        <w:pStyle w:val="NoSpacing"/>
        <w:ind w:left="1416" w:hanging="1416"/>
        <w:rPr/>
      </w:pPr>
      <w:r>
        <w:rPr/>
        <w:t>září 2012 – únor 2013</w:t>
        <w:tab/>
        <w:tab/>
        <w:t xml:space="preserve">Hudební věda, Univerzita Vídeň (semestr v zahraničí, program </w:t>
        <w:tab/>
        <w:tab/>
        <w:tab/>
        <w:t>Erasmus)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záři 2007 – červen 2011</w:t>
        <w:tab/>
        <w:tab/>
        <w:t xml:space="preserve">Gymnázium Třebíč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září 1999 – červen 2011</w:t>
        <w:tab/>
        <w:tab/>
        <w:t>absolvování dvou cyklů hry na klavír – ZUŠ Třebíč</w:t>
      </w:r>
    </w:p>
    <w:p>
      <w:pPr>
        <w:pStyle w:val="NoSpacing"/>
        <w:rPr/>
      </w:pPr>
      <w:r>
        <w:rPr/>
        <w:tab/>
        <w:tab/>
        <w:tab/>
        <w:tab/>
        <w:t>- třída Jany Kocmánkové</w:t>
      </w:r>
    </w:p>
    <w:p>
      <w:pPr>
        <w:pStyle w:val="NoSpacing"/>
        <w:ind w:left="4956" w:hanging="2826"/>
        <w:rPr/>
      </w:pPr>
      <w:r>
        <w:rPr/>
      </w:r>
    </w:p>
    <w:p>
      <w:pPr>
        <w:pStyle w:val="NoSpacing"/>
        <w:rPr>
          <w:u w:val="single"/>
        </w:rPr>
      </w:pPr>
      <w:r>
        <w:rPr>
          <w:b/>
          <w:u w:val="single"/>
        </w:rPr>
        <w:t>Pracovní zkušenosti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listopad</w:t>
      </w:r>
      <w:r>
        <w:rPr/>
        <w:t xml:space="preserve"> 2020 – dodnes</w:t>
        <w:tab/>
        <w:tab/>
        <w:t>rodičovská dovolená</w:t>
      </w:r>
    </w:p>
    <w:p>
      <w:pPr>
        <w:pStyle w:val="NoSpacing"/>
        <w:rPr/>
      </w:pPr>
      <w:r>
        <w:rPr/>
        <w:tab/>
      </w:r>
    </w:p>
    <w:p>
      <w:pPr>
        <w:pStyle w:val="NoSpacing"/>
        <w:rPr/>
      </w:pPr>
      <w:r>
        <w:rPr/>
        <w:t>květen 2022 – dodnes</w:t>
        <w:tab/>
        <w:tab/>
      </w:r>
      <w:r>
        <w:rPr>
          <w:b/>
          <w:bCs/>
        </w:rPr>
        <w:t xml:space="preserve">lektorka německého jazyka </w:t>
      </w:r>
      <w:r>
        <w:rPr/>
        <w:t>pro soukromou klientelu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květen 2020 – říjen 2020</w:t>
        <w:tab/>
      </w:r>
      <w:r>
        <w:rPr>
          <w:b/>
          <w:bCs/>
        </w:rPr>
        <w:t>SSC Clerk,</w:t>
      </w:r>
      <w:r>
        <w:rPr/>
        <w:t xml:space="preserve"> </w:t>
      </w:r>
      <w:r>
        <w:rPr>
          <w:b/>
          <w:bCs/>
        </w:rPr>
        <w:t>IMI International s.r.o. Brno</w:t>
      </w:r>
      <w:r>
        <w:rPr/>
        <w:t xml:space="preserve"> (zpracovávání faktur a </w:t>
        <w:tab/>
        <w:tab/>
        <w:tab/>
        <w:tab/>
        <w:tab/>
        <w:t xml:space="preserve">písemná i telefonická komunikace s německy a anglicky mluvícími </w:t>
        <w:tab/>
        <w:tab/>
        <w:tab/>
        <w:tab/>
        <w:t>klienty)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únor 2020 – duben 2020</w:t>
        <w:tab/>
        <w:t>pracovní pobyt Kanada (Working Holiday program)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leden 2019 – leden 2020</w:t>
        <w:tab/>
      </w:r>
      <w:r>
        <w:rPr>
          <w:b/>
          <w:bCs/>
        </w:rPr>
        <w:t>Customer Service Consultant, Lufthansa in Touch Brno</w:t>
      </w:r>
      <w:r>
        <w:rPr/>
        <w:t xml:space="preserve"> (zákaznický </w:t>
        <w:tab/>
        <w:tab/>
        <w:tab/>
        <w:tab/>
        <w:t xml:space="preserve">servis na německém trhu, převážně telefonická komunikace s </w:t>
        <w:tab/>
        <w:tab/>
        <w:tab/>
        <w:tab/>
        <w:tab/>
        <w:t>německy a anglicky mluvícími klienty)</w:t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červen 2017 – prosinec 2018 </w:t>
        <w:tab/>
        <w:t xml:space="preserve">pracovní pobyt, Stavanger Norsko (práce v restauračním a hotelovém </w:t>
        <w:tab/>
        <w:tab/>
        <w:tab/>
        <w:tab/>
        <w:t>prostředí, komunikace v anglickém a norském jazyce)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duben 2013 – červen 2016</w:t>
        <w:tab/>
      </w:r>
      <w:r>
        <w:rPr>
          <w:b/>
          <w:bCs/>
        </w:rPr>
        <w:t>lektorka klavíru</w:t>
      </w:r>
      <w:r>
        <w:rPr/>
        <w:t xml:space="preserve"> pro soukromou klientelu</w:t>
        <w:tab/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>
          <w:b/>
          <w:u w:val="single"/>
        </w:rPr>
        <w:t>Další dovednosti</w:t>
      </w:r>
    </w:p>
    <w:p>
      <w:pPr>
        <w:pStyle w:val="NoSpacing"/>
        <w:rPr/>
      </w:pPr>
      <w:r>
        <w:rPr/>
        <w:tab/>
        <w:tab/>
        <w:tab/>
        <w:tab/>
      </w:r>
    </w:p>
    <w:p>
      <w:pPr>
        <w:pStyle w:val="NoSpacing"/>
        <w:rPr/>
      </w:pPr>
      <w:r>
        <w:rPr/>
        <w:t>Psaní všemi deseti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Práce na PC</w:t>
        <w:tab/>
        <w:tab/>
        <w:tab/>
        <w:t>Microsoft Office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7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910705"/>
    <w:rPr>
      <w:color w:val="0000FF" w:themeColor="hyperlink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107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erina.kuc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LibreOffice/7.4.3.2$Windows_X86_64 LibreOffice_project/1048a8393ae2eeec98dff31b5c133c5f1d08b890</Application>
  <AppVersion>15.0000</AppVersion>
  <Pages>2</Pages>
  <Words>230</Words>
  <Characters>1462</Characters>
  <CharactersWithSpaces>1817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2016-01-12T18:24:00Z</dcterms:created>
  <dc:creator>Katka</dc:creator>
  <dc:description/>
  <dc:language>cs-CZ</dc:language>
  <cp:lastModifiedBy/>
  <dcterms:modified xsi:type="dcterms:W3CDTF">2024-11-23T09:29:09Z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