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264.3307086614169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BcA. Martina Vetešníková        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Datum narození: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2. 10. 1982        </w:t>
      </w:r>
    </w:p>
    <w:p w:rsidR="00000000" w:rsidDel="00000000" w:rsidP="00000000" w:rsidRDefault="00000000" w:rsidRPr="00000000" w14:paraId="00000002">
      <w:pPr>
        <w:spacing w:after="0" w:line="240" w:lineRule="auto"/>
        <w:ind w:right="-264.3307086614169" w:hanging="283.46456692913375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                                                                      Tel: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603 832 831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Email: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martinavetesnikova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right="-264.3307086614169" w:hanging="283.46456692913375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                                                                                 Adresa: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Vranov 232, 664 32, Česká republika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Vzdělání: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09/2013 - 09/ 2021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Janáčkova akademie múzických umění v Brně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Taneční a pohybové divadlo a výchova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bakalářská zk. -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taneční techniky, tvorba, pedagogika, psychologie)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09/2004 - 06/2005 Masarykova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Univerzita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(celoživotní studium)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Expresivní terapie se zaměřením na arteterapii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09/1998 - 02/2007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Konzervatoř Duncan Centre v Praze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Hudebně-dramatické umění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maturita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- 2002 - čj, aj, dějiny umění, tvorba)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Pracovní zkušenosti: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08/2025 - 08/2026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asistent pedagoga pro 1.třídu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Základní škola Slunovrat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01/2024 – 08/2025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asistent pedagoga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 Mateřská škole Bellova 2, nyní ZŠ a MŠ Brno, Pavlovská 16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09/2023 – 11/2023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edagog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taneční výchovy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ZUŠ Adamov a Kuřim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03/2023 – 08/2023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pečující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 dětské skupině Bublinky, Brno-Kohoutovice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06/2022 - 11/2023 OSVČ – řidička taxi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08/2019 - 05/2022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chůva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 miniškolce Majka, Brno-střed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01/2019 - 07/2019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asistentka učitele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MŠ Brno-Komín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01/2016 - 12/2018 ranní roznos novin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05/2015 - 05/2018 mateřská dovolená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04/2014 - 05/2015 Muzeum města Brna - pracovník v kulturním prostředí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06/2009 - 03/2014 Tesco, Brno - pracovník s inkasem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05/2007 - 08/2008 Studio pohybových aktivit, Sokol Brno I 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lektor taneční výchovy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01/2004 - 01/2005 Kociánka (rekvalifikace) 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asistentka učitele 1. stupně na speciální škole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Taneční realizace: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2026 - vedení taneční výchovy pro děti 1. stupně  a maminky na mateřské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2025 –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vedení taneční výchovy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 děti předškolního věku (MŠ Pavlovská)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2007-2008 Cyranovy Boty 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vedení tanečních hodin moderního současného tance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 dospělé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1998, 2003, 2007, 2008 Studio Střepy 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taneční improvizace při vernisážích i ve spolupráci s muzikanty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2004 Nanohách –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návrh a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tvorba kostýmu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 představení Konstruktum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2003 Martina Seitl - Burning Giraffe 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tvorba a tanec v představení podle Labanovy pohybové analýzy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2002 Envoi (kolektiv) - Jeřábí tanec/Manu (alchymické divadlo) –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taneční interpretace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představení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Manu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264.3307086614169" w:firstLine="0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264.3307086614169" w:firstLine="0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Kurzy: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264.3307086614169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2003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Divadelní svícení, 2003 - Tvorba tanečního videa, 2006 - Kreativní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psaní - Nina Vangeli, 2006 - Světelný design, 2007 - Masérský kurz 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Masérské osvědčení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2013 - Osvědčení 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zbožíznalství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2019 – kurz chůvy-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osvědčení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2021 – průkaz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taxislužby, 2025-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rvní pomoci, 2026-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Formativního hodnocení, Respektující výchovy a komunikace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Znalosti: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Řidičský průkaz sk. B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(od roku 2004, aktivně)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4772025</wp:posOffset>
            </wp:positionH>
            <wp:positionV relativeFrom="paragraph">
              <wp:posOffset>205532</wp:posOffset>
            </wp:positionV>
            <wp:extent cx="1048068" cy="1395155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8068" cy="1395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Aj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aktivně slovem i písmem, Nj – začátečník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Práce s počítačem: MS Office (Word, Excel, Powerpoint),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ŽL – Regenerační a rekondiční služby (nyní pozastaveno)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Zájmy a vlastnosti: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64.3307086614169" w:hanging="283.46456692913375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Mým životním tématem je pohyb lidského těla, jeho provedení a jeho význam pro člověka a společnost a jeho rozvíjení.</w:t>
      </w:r>
    </w:p>
    <w:p w:rsidR="00000000" w:rsidDel="00000000" w:rsidP="00000000" w:rsidRDefault="00000000" w:rsidRPr="00000000" w14:paraId="0000002E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cs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9JKcvtCQdDORJRTPCS2lLFxaBA==">CgMxLjA4AHIhMTdzaWxXQ1BfcTFQRG5XSENrMjA2RDhmYzR3cEVVTE5H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